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9" w:rsidRDefault="00F73E59" w:rsidP="00F73E5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附件四：</w:t>
      </w:r>
    </w:p>
    <w:p w:rsidR="00F73E59" w:rsidRDefault="00F73E59" w:rsidP="00F73E59">
      <w:pPr>
        <w:widowControl/>
        <w:suppressAutoHyphens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</w:rPr>
        <w:t>律所反馈表</w:t>
      </w:r>
    </w:p>
    <w:p w:rsidR="00F73E59" w:rsidRDefault="00F73E59" w:rsidP="00F73E59">
      <w:pPr>
        <w:ind w:firstLineChars="800" w:firstLine="2400"/>
        <w:rPr>
          <w:sz w:val="44"/>
          <w:szCs w:val="44"/>
        </w:rPr>
      </w:pPr>
      <w:r>
        <w:rPr>
          <w:rFonts w:ascii="宋体" w:hAnsi="宋体" w:hint="eastAsia"/>
          <w:sz w:val="30"/>
          <w:szCs w:val="30"/>
        </w:rPr>
        <w:t>（招聘多家学校的需按学校单独填报此表）</w:t>
      </w: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10"/>
        <w:gridCol w:w="1430"/>
        <w:gridCol w:w="4723"/>
      </w:tblGrid>
      <w:tr w:rsidR="00F73E59" w:rsidTr="00C23CE8">
        <w:trPr>
          <w:trHeight w:val="990"/>
        </w:trPr>
        <w:tc>
          <w:tcPr>
            <w:tcW w:w="1880" w:type="dxa"/>
          </w:tcPr>
          <w:p w:rsidR="00F73E59" w:rsidRDefault="00F73E59" w:rsidP="00C23CE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招聘对象</w:t>
            </w:r>
          </w:p>
        </w:tc>
        <w:tc>
          <w:tcPr>
            <w:tcW w:w="7963" w:type="dxa"/>
            <w:gridSpan w:val="3"/>
          </w:tcPr>
          <w:p w:rsidR="00F73E59" w:rsidRDefault="00F73E59" w:rsidP="00C23CE8">
            <w:pPr>
              <w:rPr>
                <w:color w:val="FF0000"/>
                <w:sz w:val="44"/>
                <w:szCs w:val="44"/>
              </w:rPr>
            </w:pPr>
            <w:r>
              <w:rPr>
                <w:rFonts w:ascii="宋体" w:hAnsi="宋体" w:hint="eastAsia"/>
                <w:color w:val="FF0000"/>
                <w:sz w:val="30"/>
                <w:szCs w:val="30"/>
              </w:rPr>
              <w:t>北大/人大</w:t>
            </w:r>
            <w:r>
              <w:rPr>
                <w:rFonts w:ascii="宋体" w:hAnsi="宋体"/>
                <w:color w:val="FF0000"/>
                <w:sz w:val="30"/>
                <w:szCs w:val="30"/>
              </w:rPr>
              <w:t>/</w:t>
            </w:r>
            <w:r>
              <w:rPr>
                <w:rFonts w:ascii="宋体" w:hAnsi="宋体" w:hint="eastAsia"/>
                <w:color w:val="FF0000"/>
                <w:sz w:val="30"/>
                <w:szCs w:val="30"/>
              </w:rPr>
              <w:t>北师大</w:t>
            </w:r>
          </w:p>
        </w:tc>
      </w:tr>
      <w:tr w:rsidR="00F73E59" w:rsidTr="00C23CE8">
        <w:trPr>
          <w:trHeight w:val="1080"/>
        </w:trPr>
        <w:tc>
          <w:tcPr>
            <w:tcW w:w="1880" w:type="dxa"/>
          </w:tcPr>
          <w:p w:rsidR="00F73E59" w:rsidRDefault="00F73E59" w:rsidP="00C23CE8">
            <w:pPr>
              <w:ind w:left="600" w:hangingChars="200" w:hanging="600"/>
              <w:rPr>
                <w:sz w:val="44"/>
                <w:szCs w:val="4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简历收取数量</w:t>
            </w:r>
          </w:p>
        </w:tc>
        <w:tc>
          <w:tcPr>
            <w:tcW w:w="7963" w:type="dxa"/>
            <w:gridSpan w:val="3"/>
          </w:tcPr>
          <w:p w:rsidR="00F73E59" w:rsidRDefault="00F73E59" w:rsidP="00C23CE8">
            <w:pPr>
              <w:rPr>
                <w:sz w:val="44"/>
                <w:szCs w:val="44"/>
              </w:rPr>
            </w:pPr>
          </w:p>
        </w:tc>
      </w:tr>
      <w:tr w:rsidR="00F73E59" w:rsidTr="00C23CE8">
        <w:trPr>
          <w:trHeight w:val="1030"/>
        </w:trPr>
        <w:tc>
          <w:tcPr>
            <w:tcW w:w="1880" w:type="dxa"/>
          </w:tcPr>
          <w:p w:rsidR="00F73E59" w:rsidRDefault="00F73E59" w:rsidP="00C23CE8">
            <w:pPr>
              <w:rPr>
                <w:sz w:val="44"/>
                <w:szCs w:val="4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面试人数</w:t>
            </w:r>
          </w:p>
        </w:tc>
        <w:tc>
          <w:tcPr>
            <w:tcW w:w="1810" w:type="dxa"/>
          </w:tcPr>
          <w:p w:rsidR="00F73E59" w:rsidRDefault="00F73E59" w:rsidP="00C23CE8">
            <w:pPr>
              <w:rPr>
                <w:sz w:val="44"/>
                <w:szCs w:val="44"/>
              </w:rPr>
            </w:pPr>
          </w:p>
        </w:tc>
        <w:tc>
          <w:tcPr>
            <w:tcW w:w="1430" w:type="dxa"/>
          </w:tcPr>
          <w:p w:rsidR="00F73E59" w:rsidRDefault="00F73E59" w:rsidP="00C23CE8">
            <w:pPr>
              <w:ind w:left="300" w:hangingChars="100" w:hanging="300"/>
              <w:rPr>
                <w:sz w:val="44"/>
                <w:szCs w:val="4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实际招聘人数</w:t>
            </w:r>
          </w:p>
        </w:tc>
        <w:tc>
          <w:tcPr>
            <w:tcW w:w="4723" w:type="dxa"/>
          </w:tcPr>
          <w:p w:rsidR="00F73E59" w:rsidRDefault="00F73E59" w:rsidP="00C23CE8">
            <w:pPr>
              <w:rPr>
                <w:sz w:val="44"/>
                <w:szCs w:val="44"/>
              </w:rPr>
            </w:pPr>
          </w:p>
        </w:tc>
      </w:tr>
      <w:tr w:rsidR="00F73E59" w:rsidTr="00C23CE8">
        <w:trPr>
          <w:trHeight w:val="4093"/>
        </w:trPr>
        <w:tc>
          <w:tcPr>
            <w:tcW w:w="1880" w:type="dxa"/>
          </w:tcPr>
          <w:p w:rsidR="00F73E59" w:rsidRDefault="00F73E59" w:rsidP="00C23CE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院校优势</w:t>
            </w:r>
          </w:p>
        </w:tc>
        <w:tc>
          <w:tcPr>
            <w:tcW w:w="7963" w:type="dxa"/>
            <w:gridSpan w:val="3"/>
          </w:tcPr>
          <w:p w:rsidR="00F73E59" w:rsidRDefault="00F73E59" w:rsidP="00C23CE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学生哪方面（专业、不胆怯、灵活应变能力等）比较好</w:t>
            </w:r>
          </w:p>
        </w:tc>
      </w:tr>
      <w:tr w:rsidR="00F73E59" w:rsidTr="00C23CE8">
        <w:trPr>
          <w:trHeight w:val="4280"/>
        </w:trPr>
        <w:tc>
          <w:tcPr>
            <w:tcW w:w="1880" w:type="dxa"/>
          </w:tcPr>
          <w:p w:rsidR="00F73E59" w:rsidRDefault="00F73E59" w:rsidP="00C23CE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律所建议</w:t>
            </w:r>
          </w:p>
        </w:tc>
        <w:tc>
          <w:tcPr>
            <w:tcW w:w="7963" w:type="dxa"/>
            <w:gridSpan w:val="3"/>
          </w:tcPr>
          <w:p w:rsidR="00F73E59" w:rsidRDefault="00F73E59" w:rsidP="00C23CE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招聘数量少于预期的原因，学生的不足之处以及需要在哪方面及加强</w:t>
            </w:r>
          </w:p>
        </w:tc>
      </w:tr>
    </w:tbl>
    <w:p w:rsidR="00F73E59" w:rsidRDefault="00F73E59" w:rsidP="00F73E59">
      <w:pPr>
        <w:rPr>
          <w:b/>
          <w:bCs/>
          <w:sz w:val="28"/>
          <w:szCs w:val="28"/>
        </w:rPr>
      </w:pPr>
    </w:p>
    <w:p w:rsidR="00CF5DFD" w:rsidRPr="00F73E59" w:rsidRDefault="00CF5DFD">
      <w:bookmarkStart w:id="0" w:name="_GoBack"/>
      <w:bookmarkEnd w:id="0"/>
    </w:p>
    <w:sectPr w:rsidR="00CF5DFD" w:rsidRPr="00F73E59">
      <w:footnotePr>
        <w:pos w:val="beneathText"/>
      </w:footnotePr>
      <w:pgSz w:w="11905" w:h="16837"/>
      <w:pgMar w:top="1191" w:right="851" w:bottom="851" w:left="119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32" w:rsidRDefault="00FB3E32" w:rsidP="00F73E59">
      <w:r>
        <w:separator/>
      </w:r>
    </w:p>
  </w:endnote>
  <w:endnote w:type="continuationSeparator" w:id="0">
    <w:p w:rsidR="00FB3E32" w:rsidRDefault="00FB3E32" w:rsidP="00F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32" w:rsidRDefault="00FB3E32" w:rsidP="00F73E59">
      <w:r>
        <w:separator/>
      </w:r>
    </w:p>
  </w:footnote>
  <w:footnote w:type="continuationSeparator" w:id="0">
    <w:p w:rsidR="00FB3E32" w:rsidRDefault="00FB3E32" w:rsidP="00F7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2"/>
    <w:rsid w:val="00475F62"/>
    <w:rsid w:val="00CF5DFD"/>
    <w:rsid w:val="00F73E59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5B30E-D1D1-4CA1-9341-5CDCF1A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5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5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E5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2020-05-08T08:27:00Z</dcterms:created>
  <dcterms:modified xsi:type="dcterms:W3CDTF">2020-05-08T08:28:00Z</dcterms:modified>
</cp:coreProperties>
</file>